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239A" w14:textId="517C2BD6" w:rsidR="00F9513A" w:rsidRPr="00F9513A" w:rsidRDefault="00F9513A" w:rsidP="00F9513A">
      <w:pPr>
        <w:spacing w:after="240" w:line="276" w:lineRule="auto"/>
        <w:rPr>
          <w:rFonts w:ascii="Arial" w:hAnsi="Arial" w:cs="Arial"/>
          <w:b/>
          <w:sz w:val="36"/>
        </w:rPr>
      </w:pPr>
      <w:r w:rsidRPr="00F9513A">
        <w:rPr>
          <w:rFonts w:ascii="Arial" w:hAnsi="Arial" w:cs="Arial"/>
          <w:b/>
          <w:sz w:val="32"/>
        </w:rPr>
        <w:t xml:space="preserve">ECLISSE </w:t>
      </w:r>
      <w:proofErr w:type="spellStart"/>
      <w:r w:rsidR="00453EA7" w:rsidRPr="00453EA7">
        <w:rPr>
          <w:rFonts w:ascii="Arial" w:hAnsi="Arial" w:cs="Arial"/>
          <w:b/>
          <w:sz w:val="32"/>
        </w:rPr>
        <w:t>Shodō</w:t>
      </w:r>
      <w:proofErr w:type="spellEnd"/>
      <w:r w:rsidR="0085449F" w:rsidRPr="0085449F">
        <w:rPr>
          <w:rFonts w:ascii="Arial" w:hAnsi="Arial" w:cs="Arial"/>
          <w:b/>
          <w:sz w:val="32"/>
        </w:rPr>
        <w:t xml:space="preserve"> </w:t>
      </w:r>
      <w:r w:rsidR="00E360B5" w:rsidRPr="00E360B5">
        <w:rPr>
          <w:rFonts w:ascii="Arial" w:hAnsi="Arial" w:cs="Arial"/>
          <w:b/>
          <w:sz w:val="32"/>
        </w:rPr>
        <w:t>Battiscopa</w:t>
      </w:r>
      <w:r>
        <w:rPr>
          <w:rFonts w:ascii="Arial" w:hAnsi="Arial" w:cs="Arial"/>
          <w:sz w:val="22"/>
        </w:rPr>
        <w:br/>
      </w:r>
      <w:r w:rsidR="00E360B5" w:rsidRPr="00E360B5">
        <w:rPr>
          <w:rFonts w:ascii="Arial" w:hAnsi="Arial" w:cs="Arial"/>
        </w:rPr>
        <w:t xml:space="preserve">Profilo in alluminio per l’installazione di battiscopa </w:t>
      </w:r>
      <w:proofErr w:type="spellStart"/>
      <w:r w:rsidR="00E360B5" w:rsidRPr="00E360B5">
        <w:rPr>
          <w:rFonts w:ascii="Arial" w:hAnsi="Arial" w:cs="Arial"/>
        </w:rPr>
        <w:t>filomuro</w:t>
      </w:r>
      <w:proofErr w:type="spellEnd"/>
    </w:p>
    <w:p w14:paraId="7C683DF8" w14:textId="77777777" w:rsidR="00D4647C" w:rsidRPr="00C22834" w:rsidRDefault="00D4647C" w:rsidP="00D4647C">
      <w:pPr>
        <w:spacing w:after="240" w:line="276" w:lineRule="auto"/>
        <w:rPr>
          <w:rFonts w:ascii="Arial" w:hAnsi="Arial" w:cs="Arial"/>
          <w:sz w:val="22"/>
        </w:rPr>
      </w:pPr>
    </w:p>
    <w:p w14:paraId="461E401D" w14:textId="1955A539" w:rsidR="00D4647C" w:rsidRPr="00C22834" w:rsidRDefault="00453EA7" w:rsidP="00D4647C">
      <w:pPr>
        <w:spacing w:after="120" w:line="276" w:lineRule="auto"/>
        <w:rPr>
          <w:rFonts w:ascii="Arial" w:hAnsi="Arial" w:cs="Arial"/>
          <w:sz w:val="20"/>
        </w:rPr>
      </w:pPr>
      <w:r w:rsidRPr="00C22834">
        <w:rPr>
          <w:rFonts w:ascii="Arial" w:hAnsi="Arial" w:cs="Arial"/>
          <w:b/>
          <w:color w:val="004F9E"/>
          <w:sz w:val="22"/>
        </w:rPr>
        <w:t xml:space="preserve">ECLISSE </w:t>
      </w:r>
      <w:r w:rsidRPr="00453EA7">
        <w:rPr>
          <w:rFonts w:ascii="Arial" w:hAnsi="Arial" w:cs="Arial"/>
          <w:b/>
          <w:color w:val="004F9E"/>
          <w:sz w:val="22"/>
        </w:rPr>
        <w:t>SHODŌ</w:t>
      </w:r>
      <w:r w:rsidRPr="00D4647C">
        <w:rPr>
          <w:rFonts w:ascii="Arial" w:hAnsi="Arial" w:cs="Arial"/>
          <w:b/>
          <w:color w:val="004F9E"/>
          <w:sz w:val="22"/>
        </w:rPr>
        <w:t xml:space="preserve"> </w:t>
      </w:r>
      <w:r w:rsidRPr="00E360B5">
        <w:rPr>
          <w:rFonts w:ascii="Arial" w:hAnsi="Arial" w:cs="Arial"/>
          <w:b/>
          <w:color w:val="004F9E"/>
          <w:sz w:val="22"/>
        </w:rPr>
        <w:t>BATTISCOPA</w:t>
      </w:r>
    </w:p>
    <w:p w14:paraId="118E7D77" w14:textId="6A315B1E" w:rsidR="00D4647C" w:rsidRPr="002D311C" w:rsidRDefault="00E360B5" w:rsidP="00D4647C">
      <w:pPr>
        <w:spacing w:after="120" w:line="276" w:lineRule="auto"/>
        <w:rPr>
          <w:rFonts w:ascii="Arial" w:hAnsi="Arial" w:cs="Arial"/>
          <w:sz w:val="21"/>
        </w:rPr>
      </w:pPr>
      <w:r w:rsidRPr="002D311C">
        <w:rPr>
          <w:rFonts w:ascii="Arial" w:hAnsi="Arial" w:cs="Arial"/>
          <w:sz w:val="21"/>
        </w:rPr>
        <w:t>Profilo</w:t>
      </w:r>
      <w:r w:rsidR="00D4647C" w:rsidRPr="002D311C">
        <w:rPr>
          <w:rFonts w:ascii="Arial" w:hAnsi="Arial" w:cs="Arial"/>
          <w:sz w:val="21"/>
        </w:rPr>
        <w:t xml:space="preserve"> </w:t>
      </w:r>
      <w:r w:rsidRPr="002D311C">
        <w:rPr>
          <w:rFonts w:ascii="Arial" w:hAnsi="Arial" w:cs="Arial"/>
          <w:sz w:val="21"/>
        </w:rPr>
        <w:t xml:space="preserve">a </w:t>
      </w:r>
      <w:r w:rsidR="00453EA7" w:rsidRPr="002D311C">
        <w:rPr>
          <w:rFonts w:ascii="Arial" w:hAnsi="Arial" w:cs="Arial"/>
          <w:sz w:val="21"/>
        </w:rPr>
        <w:t>doppia</w:t>
      </w:r>
      <w:r w:rsidRPr="002D311C">
        <w:rPr>
          <w:rFonts w:ascii="Arial" w:hAnsi="Arial" w:cs="Arial"/>
          <w:sz w:val="21"/>
        </w:rPr>
        <w:t xml:space="preserve"> camera </w:t>
      </w:r>
      <w:r w:rsidR="00D4647C" w:rsidRPr="002D311C">
        <w:rPr>
          <w:rFonts w:ascii="Arial" w:hAnsi="Arial" w:cs="Arial"/>
          <w:sz w:val="21"/>
        </w:rPr>
        <w:t xml:space="preserve">in alluminio anodizzato modello ECLISSE </w:t>
      </w:r>
      <w:r w:rsidR="00453EA7" w:rsidRPr="002D311C">
        <w:rPr>
          <w:rFonts w:ascii="Arial" w:hAnsi="Arial" w:cs="Arial"/>
          <w:sz w:val="21"/>
        </w:rPr>
        <w:t>SHODŌ</w:t>
      </w:r>
      <w:r w:rsidR="00D4647C" w:rsidRPr="002D311C">
        <w:rPr>
          <w:rFonts w:ascii="Arial" w:hAnsi="Arial" w:cs="Arial"/>
          <w:sz w:val="21"/>
        </w:rPr>
        <w:t xml:space="preserve"> </w:t>
      </w:r>
      <w:r w:rsidRPr="002D311C">
        <w:rPr>
          <w:rFonts w:ascii="Arial" w:hAnsi="Arial" w:cs="Arial"/>
          <w:sz w:val="21"/>
        </w:rPr>
        <w:t>BATTISCOPA</w:t>
      </w:r>
      <w:r w:rsidR="00D4647C" w:rsidRPr="002D311C">
        <w:rPr>
          <w:rFonts w:ascii="Arial" w:hAnsi="Arial" w:cs="Arial"/>
          <w:sz w:val="21"/>
        </w:rPr>
        <w:t xml:space="preserve"> per </w:t>
      </w:r>
      <w:r w:rsidRPr="002D311C">
        <w:rPr>
          <w:rFonts w:ascii="Arial" w:hAnsi="Arial" w:cs="Arial"/>
          <w:sz w:val="21"/>
        </w:rPr>
        <w:t xml:space="preserve">l’installazione di battiscopa </w:t>
      </w:r>
      <w:proofErr w:type="spellStart"/>
      <w:r w:rsidRPr="002D311C">
        <w:rPr>
          <w:rFonts w:ascii="Arial" w:hAnsi="Arial" w:cs="Arial"/>
          <w:sz w:val="21"/>
        </w:rPr>
        <w:t>filomuro</w:t>
      </w:r>
      <w:proofErr w:type="spellEnd"/>
      <w:r w:rsidR="00D4647C" w:rsidRPr="002D311C">
        <w:rPr>
          <w:rFonts w:ascii="Arial" w:hAnsi="Arial" w:cs="Arial"/>
          <w:sz w:val="21"/>
        </w:rPr>
        <w:t xml:space="preserve">. </w:t>
      </w:r>
      <w:r w:rsidRPr="002D311C">
        <w:rPr>
          <w:rFonts w:ascii="Arial" w:hAnsi="Arial" w:cs="Arial"/>
          <w:sz w:val="21"/>
        </w:rPr>
        <w:t xml:space="preserve">Spazio utile per la verga di battiscopa con installazione del profilo a quota pavimento finito: </w:t>
      </w:r>
      <w:r w:rsidR="00453EA7" w:rsidRPr="002D311C">
        <w:rPr>
          <w:rFonts w:ascii="Arial" w:hAnsi="Arial" w:cs="Arial"/>
          <w:sz w:val="21"/>
        </w:rPr>
        <w:t>45</w:t>
      </w:r>
      <w:r w:rsidRPr="002D311C">
        <w:rPr>
          <w:rFonts w:ascii="Arial" w:hAnsi="Arial" w:cs="Arial"/>
          <w:sz w:val="21"/>
        </w:rPr>
        <w:t xml:space="preserve"> mm</w:t>
      </w:r>
      <w:r w:rsidR="00D4647C" w:rsidRPr="002D311C">
        <w:rPr>
          <w:rFonts w:ascii="Arial" w:hAnsi="Arial" w:cs="Arial"/>
          <w:sz w:val="21"/>
        </w:rPr>
        <w:t>.</w:t>
      </w:r>
      <w:r w:rsidRPr="002D311C">
        <w:rPr>
          <w:rFonts w:ascii="Arial" w:hAnsi="Arial" w:cs="Arial"/>
          <w:sz w:val="21"/>
        </w:rPr>
        <w:t xml:space="preserve"> Fornito in barre da 2000 mm con giunti di collegamento per connessioni lineari, su angoli interni, su angoli esterni e in corrispondenza di gradini. Fornito a richiesta con elementi terminali per il collegamento ai controtelai ECLISSE </w:t>
      </w:r>
      <w:r w:rsidR="00453EA7" w:rsidRPr="002D311C">
        <w:rPr>
          <w:rFonts w:ascii="Arial" w:hAnsi="Arial" w:cs="Arial"/>
          <w:sz w:val="21"/>
        </w:rPr>
        <w:t xml:space="preserve">SHODŌ </w:t>
      </w:r>
      <w:r w:rsidRPr="002D311C">
        <w:rPr>
          <w:rFonts w:ascii="Arial" w:hAnsi="Arial" w:cs="Arial"/>
          <w:sz w:val="21"/>
        </w:rPr>
        <w:t>SCORREVOLE ad anta singola e doppia</w:t>
      </w:r>
      <w:r w:rsidR="00453EA7" w:rsidRPr="002D311C">
        <w:rPr>
          <w:rFonts w:ascii="Arial" w:hAnsi="Arial" w:cs="Arial"/>
          <w:sz w:val="21"/>
        </w:rPr>
        <w:t>, non richiede terminali specifici per l’abbinamento al</w:t>
      </w:r>
      <w:r w:rsidRPr="002D311C">
        <w:rPr>
          <w:rFonts w:ascii="Arial" w:hAnsi="Arial" w:cs="Arial"/>
          <w:sz w:val="21"/>
        </w:rPr>
        <w:t xml:space="preserve"> telai</w:t>
      </w:r>
      <w:r w:rsidR="00453EA7" w:rsidRPr="002D311C">
        <w:rPr>
          <w:rFonts w:ascii="Arial" w:hAnsi="Arial" w:cs="Arial"/>
          <w:sz w:val="21"/>
        </w:rPr>
        <w:t>o</w:t>
      </w:r>
      <w:r w:rsidRPr="002D311C">
        <w:rPr>
          <w:rFonts w:ascii="Arial" w:hAnsi="Arial" w:cs="Arial"/>
          <w:sz w:val="21"/>
        </w:rPr>
        <w:t xml:space="preserve"> ECLISSE </w:t>
      </w:r>
      <w:r w:rsidR="00453EA7" w:rsidRPr="002D311C">
        <w:rPr>
          <w:rFonts w:ascii="Arial" w:hAnsi="Arial" w:cs="Arial"/>
          <w:sz w:val="21"/>
        </w:rPr>
        <w:t xml:space="preserve">SHODŌ </w:t>
      </w:r>
      <w:r w:rsidRPr="002D311C">
        <w:rPr>
          <w:rFonts w:ascii="Arial" w:hAnsi="Arial" w:cs="Arial"/>
          <w:sz w:val="21"/>
        </w:rPr>
        <w:t>BATTENTE. Si installa con adesivo sigillante strutturale su parete in muratura e con viti su parete in cartongesso.</w:t>
      </w:r>
      <w:r w:rsidRPr="002D311C">
        <w:rPr>
          <w:rFonts w:ascii="Arial" w:hAnsi="Arial" w:cs="Arial"/>
          <w:sz w:val="21"/>
        </w:rPr>
        <w:br/>
        <w:t>Con verghe battiscopa appositamente fresate, consente l’installazione di strisce LED per battiscopa retroilluminati.</w:t>
      </w:r>
    </w:p>
    <w:p w14:paraId="6E211253" w14:textId="77777777" w:rsidR="00D4647C" w:rsidRPr="002D311C" w:rsidRDefault="00D4647C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34FB27E7" w14:textId="77777777" w:rsidR="00D4647C" w:rsidRPr="002D311C" w:rsidRDefault="00D4647C" w:rsidP="00D4647C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2D311C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2D311C">
        <w:rPr>
          <w:rFonts w:ascii="Arial" w:hAnsi="Arial" w:cs="Arial"/>
          <w:sz w:val="21"/>
          <w:szCs w:val="21"/>
        </w:rPr>
        <w:br/>
      </w:r>
    </w:p>
    <w:p w14:paraId="6C15A79F" w14:textId="77777777" w:rsidR="00CD58E9" w:rsidRPr="00101A5A" w:rsidRDefault="00CD58E9" w:rsidP="00CD58E9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65E3CBD1" w14:textId="77777777" w:rsidR="00ED5B83" w:rsidRPr="002D311C" w:rsidRDefault="00ED5B83" w:rsidP="00A13BF6">
      <w:pPr>
        <w:spacing w:after="120" w:line="276" w:lineRule="auto"/>
        <w:rPr>
          <w:rFonts w:ascii="Arial" w:hAnsi="Arial" w:cs="Arial"/>
          <w:sz w:val="20"/>
        </w:rPr>
      </w:pPr>
    </w:p>
    <w:sectPr w:rsidR="00ED5B83" w:rsidRPr="002D311C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535E9E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31BF" w14:textId="77777777" w:rsidR="00535E9E" w:rsidRDefault="00535E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33BE" w14:textId="77777777" w:rsidR="00535E9E" w:rsidRDefault="00535E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3ED3" w14:textId="77777777" w:rsidR="00535E9E" w:rsidRPr="00535E9E" w:rsidRDefault="00535E9E" w:rsidP="00535E9E">
    <w:pPr>
      <w:pStyle w:val="Intestazione"/>
      <w:spacing w:after="120"/>
      <w:jc w:val="right"/>
      <w:rPr>
        <w:rFonts w:ascii="Arial" w:hAnsi="Arial" w:cs="Arial"/>
        <w:sz w:val="21"/>
      </w:rPr>
    </w:pPr>
    <w:bookmarkStart w:id="0" w:name="_GoBack"/>
    <w:r w:rsidRPr="00535E9E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3325B1F8" wp14:editId="48294F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E9E">
      <w:rPr>
        <w:rFonts w:ascii="Arial" w:hAnsi="Arial" w:cs="Arial"/>
        <w:sz w:val="21"/>
      </w:rPr>
      <w:t>VOCI DI CAPITOLATO</w:t>
    </w:r>
  </w:p>
  <w:p w14:paraId="1F54157F" w14:textId="2F5B7FBF" w:rsidR="00535E9E" w:rsidRPr="00535E9E" w:rsidRDefault="00535E9E" w:rsidP="00535E9E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535E9E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535E9E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535E9E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535E9E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535E9E">
      <w:rPr>
        <w:rFonts w:ascii="Arial" w:hAnsi="Arial" w:cs="Arial"/>
        <w:color w:val="808080" w:themeColor="background1" w:themeShade="80"/>
        <w:sz w:val="13"/>
      </w:rPr>
      <w:t>Shodō</w:t>
    </w:r>
    <w:proofErr w:type="spellEnd"/>
    <w:r w:rsidRPr="00535E9E">
      <w:rPr>
        <w:rFonts w:ascii="Arial" w:hAnsi="Arial" w:cs="Arial"/>
        <w:color w:val="808080" w:themeColor="background1" w:themeShade="80"/>
        <w:sz w:val="13"/>
      </w:rPr>
      <w:t xml:space="preserve"> Battiscopa</w:t>
    </w:r>
  </w:p>
  <w:p w14:paraId="77C971BD" w14:textId="77777777" w:rsidR="00535E9E" w:rsidRPr="00535E9E" w:rsidRDefault="00535E9E" w:rsidP="00535E9E">
    <w:pPr>
      <w:pStyle w:val="Intestazione"/>
      <w:rPr>
        <w:rFonts w:ascii="Arial" w:hAnsi="Arial" w:cs="Arial"/>
        <w:sz w:val="22"/>
      </w:rPr>
    </w:pPr>
  </w:p>
  <w:p w14:paraId="061D603E" w14:textId="77777777" w:rsidR="00535E9E" w:rsidRPr="00535E9E" w:rsidRDefault="00535E9E" w:rsidP="00535E9E">
    <w:pPr>
      <w:pStyle w:val="Intestazione"/>
      <w:rPr>
        <w:rFonts w:ascii="Arial" w:hAnsi="Arial" w:cs="Arial"/>
        <w:sz w:val="22"/>
      </w:rPr>
    </w:pPr>
  </w:p>
  <w:p w14:paraId="3001D250" w14:textId="77777777" w:rsidR="00535E9E" w:rsidRPr="00535E9E" w:rsidRDefault="00535E9E" w:rsidP="00535E9E">
    <w:pPr>
      <w:pStyle w:val="Intestazione"/>
      <w:rPr>
        <w:rFonts w:ascii="Arial" w:hAnsi="Arial" w:cs="Arial"/>
        <w:sz w:val="22"/>
      </w:rPr>
    </w:pPr>
  </w:p>
  <w:p w14:paraId="50EE0BD9" w14:textId="77777777" w:rsidR="00535E9E" w:rsidRPr="00535E9E" w:rsidRDefault="00535E9E" w:rsidP="00535E9E">
    <w:pPr>
      <w:pStyle w:val="Intestazione"/>
      <w:rPr>
        <w:rFonts w:ascii="Arial" w:hAnsi="Arial" w:cs="Arial"/>
        <w:sz w:val="22"/>
      </w:rPr>
    </w:pPr>
  </w:p>
  <w:bookmarkEnd w:id="0"/>
  <w:p w14:paraId="1A0FDFBE" w14:textId="77777777" w:rsidR="002023F6" w:rsidRPr="00535E9E" w:rsidRDefault="002023F6" w:rsidP="00535E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0E6A" w14:textId="77777777" w:rsidR="00535E9E" w:rsidRDefault="00535E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F55A4"/>
    <w:rsid w:val="00137103"/>
    <w:rsid w:val="00164AAA"/>
    <w:rsid w:val="001B166A"/>
    <w:rsid w:val="001D169D"/>
    <w:rsid w:val="002023F6"/>
    <w:rsid w:val="00220D71"/>
    <w:rsid w:val="00231D5F"/>
    <w:rsid w:val="002D311C"/>
    <w:rsid w:val="002E7DEB"/>
    <w:rsid w:val="002F4D72"/>
    <w:rsid w:val="00314321"/>
    <w:rsid w:val="00315363"/>
    <w:rsid w:val="003F5EA8"/>
    <w:rsid w:val="00453EA7"/>
    <w:rsid w:val="0046686C"/>
    <w:rsid w:val="004878B9"/>
    <w:rsid w:val="004A5CED"/>
    <w:rsid w:val="004D4C75"/>
    <w:rsid w:val="00535E9E"/>
    <w:rsid w:val="0056520F"/>
    <w:rsid w:val="005D4330"/>
    <w:rsid w:val="005E67A4"/>
    <w:rsid w:val="00646B26"/>
    <w:rsid w:val="00664E0A"/>
    <w:rsid w:val="0070146A"/>
    <w:rsid w:val="0070550D"/>
    <w:rsid w:val="00725B0B"/>
    <w:rsid w:val="0075395B"/>
    <w:rsid w:val="00772DF7"/>
    <w:rsid w:val="00783476"/>
    <w:rsid w:val="007F408F"/>
    <w:rsid w:val="0085449F"/>
    <w:rsid w:val="00905005"/>
    <w:rsid w:val="009071D1"/>
    <w:rsid w:val="0091700F"/>
    <w:rsid w:val="0096739A"/>
    <w:rsid w:val="00976C7D"/>
    <w:rsid w:val="00980C81"/>
    <w:rsid w:val="0098746E"/>
    <w:rsid w:val="009F7947"/>
    <w:rsid w:val="00A126D1"/>
    <w:rsid w:val="00A13BF6"/>
    <w:rsid w:val="00A22FA8"/>
    <w:rsid w:val="00A76309"/>
    <w:rsid w:val="00AC296A"/>
    <w:rsid w:val="00B95D3F"/>
    <w:rsid w:val="00BB6DCA"/>
    <w:rsid w:val="00CD58E9"/>
    <w:rsid w:val="00CE4B1C"/>
    <w:rsid w:val="00D00CC4"/>
    <w:rsid w:val="00D05955"/>
    <w:rsid w:val="00D4647C"/>
    <w:rsid w:val="00DD0951"/>
    <w:rsid w:val="00DD14BF"/>
    <w:rsid w:val="00E1514A"/>
    <w:rsid w:val="00E21E61"/>
    <w:rsid w:val="00E360B5"/>
    <w:rsid w:val="00E82796"/>
    <w:rsid w:val="00EA4F5B"/>
    <w:rsid w:val="00EC1163"/>
    <w:rsid w:val="00EC1317"/>
    <w:rsid w:val="00ED5B83"/>
    <w:rsid w:val="00F033B5"/>
    <w:rsid w:val="00F70C20"/>
    <w:rsid w:val="00F7676C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60B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6DFCD4-1D2F-A54B-B272-42B4B6A2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41</cp:revision>
  <cp:lastPrinted>2021-04-16T07:38:00Z</cp:lastPrinted>
  <dcterms:created xsi:type="dcterms:W3CDTF">2018-07-20T09:36:00Z</dcterms:created>
  <dcterms:modified xsi:type="dcterms:W3CDTF">2023-04-13T08:48:00Z</dcterms:modified>
</cp:coreProperties>
</file>